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AF8E46" w14:textId="77777777" w:rsidR="008A394A" w:rsidRPr="005352F4" w:rsidRDefault="00336BFB">
      <w:pPr>
        <w:rPr>
          <w:rFonts w:ascii="Dyslexie" w:hAnsi="Dyslexie"/>
        </w:rPr>
      </w:pPr>
      <w:r w:rsidRPr="005352F4">
        <w:rPr>
          <w:rFonts w:ascii="Dyslexie" w:hAnsi="Dyslexie"/>
        </w:rPr>
        <w:t>Covered Wagon Craft</w:t>
      </w:r>
    </w:p>
    <w:p w14:paraId="71F1E70C" w14:textId="77777777" w:rsidR="005352F4" w:rsidRPr="005352F4" w:rsidRDefault="005352F4">
      <w:pPr>
        <w:rPr>
          <w:rFonts w:ascii="Dyslexie" w:hAnsi="Dyslexie"/>
        </w:rPr>
      </w:pPr>
      <w:r w:rsidRPr="005352F4">
        <w:rPr>
          <w:rFonts w:ascii="Dyslexie" w:hAnsi="Dyslexie" w:cs="Helvetica"/>
          <w:noProof/>
        </w:rPr>
        <w:drawing>
          <wp:inline distT="0" distB="0" distL="0" distR="0" wp14:anchorId="1BF6E6EE" wp14:editId="6A05EBEF">
            <wp:extent cx="3855488" cy="2679700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153" cy="2696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4DFE" w:rsidRPr="00814DFE">
        <w:rPr>
          <w:rFonts w:ascii="Helvetica" w:hAnsi="Helvetica" w:cs="Helvetica"/>
        </w:rPr>
        <w:t xml:space="preserve"> </w:t>
      </w:r>
      <w:r w:rsidR="00814DFE">
        <w:rPr>
          <w:rFonts w:ascii="Helvetica" w:hAnsi="Helvetica" w:cs="Helvetica"/>
          <w:noProof/>
        </w:rPr>
        <w:drawing>
          <wp:inline distT="0" distB="0" distL="0" distR="0" wp14:anchorId="1C710C23" wp14:editId="37EB6B0A">
            <wp:extent cx="1636395" cy="2638746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077" cy="2673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9AC78" w14:textId="77777777" w:rsidR="00336BFB" w:rsidRPr="005352F4" w:rsidRDefault="00336BFB">
      <w:pPr>
        <w:rPr>
          <w:rFonts w:ascii="Dyslexie" w:hAnsi="Dyslexie"/>
        </w:rPr>
      </w:pPr>
    </w:p>
    <w:p w14:paraId="079A7434" w14:textId="77777777" w:rsidR="00336BFB" w:rsidRPr="005352F4" w:rsidRDefault="00336BFB" w:rsidP="00336BFB">
      <w:pPr>
        <w:widowControl w:val="0"/>
        <w:autoSpaceDE w:val="0"/>
        <w:autoSpaceDN w:val="0"/>
        <w:adjustRightInd w:val="0"/>
        <w:rPr>
          <w:rFonts w:ascii="Dyslexie" w:hAnsi="Dyslexie" w:cs="Arial"/>
        </w:rPr>
      </w:pPr>
      <w:r w:rsidRPr="005352F4">
        <w:rPr>
          <w:rFonts w:ascii="Dyslexie" w:hAnsi="Dyslexie" w:cs="Arial"/>
        </w:rPr>
        <w:t>You will need stiff-</w:t>
      </w:r>
      <w:proofErr w:type="spellStart"/>
      <w:r w:rsidRPr="005352F4">
        <w:rPr>
          <w:rFonts w:ascii="Dyslexie" w:hAnsi="Dyslexie" w:cs="Arial"/>
        </w:rPr>
        <w:t>ish</w:t>
      </w:r>
      <w:proofErr w:type="spellEnd"/>
      <w:r w:rsidRPr="005352F4">
        <w:rPr>
          <w:rFonts w:ascii="Dyslexie" w:hAnsi="Dyslexie" w:cs="Arial"/>
        </w:rPr>
        <w:t xml:space="preserve"> paper (cardstock is best, but quality construction paper does in a pinch), tissue paper</w:t>
      </w:r>
      <w:r w:rsidR="00814DFE">
        <w:rPr>
          <w:rFonts w:ascii="Dyslexie" w:hAnsi="Dyslexie" w:cs="Arial"/>
        </w:rPr>
        <w:t xml:space="preserve"> or thin white fabric for the cover</w:t>
      </w:r>
      <w:r w:rsidRPr="005352F4">
        <w:rPr>
          <w:rFonts w:ascii="Dyslexie" w:hAnsi="Dyslexie" w:cs="Arial"/>
        </w:rPr>
        <w:t>, cardboard, and two bamboo skewers</w:t>
      </w:r>
      <w:r w:rsidR="00814DFE">
        <w:rPr>
          <w:rFonts w:ascii="Dyslexie" w:hAnsi="Dyslexie" w:cs="Arial"/>
        </w:rPr>
        <w:t xml:space="preserve"> for the axle</w:t>
      </w:r>
      <w:r w:rsidRPr="005352F4">
        <w:rPr>
          <w:rFonts w:ascii="Dyslexie" w:hAnsi="Dyslexie" w:cs="Arial"/>
        </w:rPr>
        <w:t xml:space="preserve">.  </w:t>
      </w:r>
      <w:proofErr w:type="gramStart"/>
      <w:r w:rsidRPr="005352F4">
        <w:rPr>
          <w:rFonts w:ascii="Dyslexie" w:hAnsi="Dyslexie" w:cs="Arial"/>
        </w:rPr>
        <w:t>Also</w:t>
      </w:r>
      <w:proofErr w:type="gramEnd"/>
      <w:r w:rsidRPr="005352F4">
        <w:rPr>
          <w:rFonts w:ascii="Dyslexie" w:hAnsi="Dyslexie" w:cs="Arial"/>
        </w:rPr>
        <w:t xml:space="preserve"> a ruler,</w:t>
      </w:r>
      <w:r w:rsidR="00814DFE">
        <w:rPr>
          <w:rFonts w:ascii="Dyslexie" w:hAnsi="Dyslexie" w:cs="Arial"/>
        </w:rPr>
        <w:t xml:space="preserve"> pen, scissors, </w:t>
      </w:r>
      <w:r w:rsidRPr="005352F4">
        <w:rPr>
          <w:rFonts w:ascii="Dyslexie" w:hAnsi="Dyslexie" w:cs="Arial"/>
        </w:rPr>
        <w:t>glue.</w:t>
      </w:r>
    </w:p>
    <w:p w14:paraId="4B68A4FD" w14:textId="77777777" w:rsidR="00336BFB" w:rsidRPr="005352F4" w:rsidRDefault="00336BFB" w:rsidP="00336BFB">
      <w:pPr>
        <w:widowControl w:val="0"/>
        <w:autoSpaceDE w:val="0"/>
        <w:autoSpaceDN w:val="0"/>
        <w:adjustRightInd w:val="0"/>
        <w:rPr>
          <w:rFonts w:ascii="Dyslexie" w:hAnsi="Dyslexie" w:cs="Arial"/>
        </w:rPr>
      </w:pPr>
    </w:p>
    <w:p w14:paraId="088E5D4C" w14:textId="77777777" w:rsidR="00336BFB" w:rsidRDefault="00336BFB" w:rsidP="00336BFB">
      <w:pPr>
        <w:widowControl w:val="0"/>
        <w:autoSpaceDE w:val="0"/>
        <w:autoSpaceDN w:val="0"/>
        <w:adjustRightInd w:val="0"/>
        <w:rPr>
          <w:rFonts w:ascii="Dyslexie" w:hAnsi="Dyslexie" w:cs="Arial"/>
        </w:rPr>
      </w:pPr>
      <w:r w:rsidRPr="005352F4">
        <w:rPr>
          <w:rFonts w:ascii="Dyslexie" w:hAnsi="Dyslexie" w:cs="Arial"/>
        </w:rPr>
        <w:t>Start with making the wagon box with the stiff-</w:t>
      </w:r>
      <w:proofErr w:type="spellStart"/>
      <w:r w:rsidRPr="005352F4">
        <w:rPr>
          <w:rFonts w:ascii="Dyslexie" w:hAnsi="Dyslexie" w:cs="Arial"/>
        </w:rPr>
        <w:t>ish</w:t>
      </w:r>
      <w:proofErr w:type="spellEnd"/>
      <w:r w:rsidRPr="005352F4">
        <w:rPr>
          <w:rFonts w:ascii="Dyslexie" w:hAnsi="Dyslexie" w:cs="Arial"/>
        </w:rPr>
        <w:t xml:space="preserve"> paper.  Use your ruler and pen to make the box bottom and sides on the paper.  The illustration below </w:t>
      </w:r>
      <w:r w:rsidR="001715C7">
        <w:rPr>
          <w:rFonts w:ascii="Dyslexie" w:hAnsi="Dyslexie" w:cs="Arial"/>
        </w:rPr>
        <w:t xml:space="preserve">(not to scale) </w:t>
      </w:r>
      <w:r w:rsidR="001C3229">
        <w:rPr>
          <w:rFonts w:ascii="Dyslexie" w:hAnsi="Dyslexie" w:cs="Arial"/>
        </w:rPr>
        <w:t>shows how to draw a two-</w:t>
      </w:r>
      <w:r w:rsidRPr="005352F4">
        <w:rPr>
          <w:rFonts w:ascii="Dyslexie" w:hAnsi="Dyslexie" w:cs="Arial"/>
        </w:rPr>
        <w:t>dimensional shape that can be folded up into a</w:t>
      </w:r>
      <w:r w:rsidR="005352F4">
        <w:rPr>
          <w:rFonts w:ascii="Dyslexie" w:hAnsi="Dyslexie" w:cs="Arial"/>
        </w:rPr>
        <w:t>n</w:t>
      </w:r>
      <w:r w:rsidRPr="005352F4">
        <w:rPr>
          <w:rFonts w:ascii="Dyslexie" w:hAnsi="Dyslexie" w:cs="Arial"/>
        </w:rPr>
        <w:t xml:space="preserve"> open topped box.  Black line shows the paper edge and red lines are to be drawn in.</w:t>
      </w:r>
      <w:r w:rsidR="001715C7">
        <w:rPr>
          <w:rFonts w:ascii="Dyslexie" w:hAnsi="Dyslexie" w:cs="Arial"/>
        </w:rPr>
        <w:t xml:space="preserve"> You ca</w:t>
      </w:r>
      <w:r w:rsidR="001C3229">
        <w:rPr>
          <w:rFonts w:ascii="Dyslexie" w:hAnsi="Dyslexie" w:cs="Arial"/>
        </w:rPr>
        <w:t>n make it any size you like, or</w:t>
      </w:r>
      <w:r w:rsidR="001715C7">
        <w:rPr>
          <w:rFonts w:ascii="Dyslexie" w:hAnsi="Dyslexie" w:cs="Arial"/>
        </w:rPr>
        <w:t xml:space="preserve"> aim for around </w:t>
      </w:r>
      <w:r w:rsidR="001C3229">
        <w:rPr>
          <w:rFonts w:ascii="Dyslexie" w:hAnsi="Dyslexie" w:cs="Arial"/>
        </w:rPr>
        <w:t>6 inches by 4 inches.</w:t>
      </w:r>
    </w:p>
    <w:p w14:paraId="589DE8DA" w14:textId="77777777" w:rsidR="005352F4" w:rsidRDefault="005352F4" w:rsidP="00336BFB">
      <w:pPr>
        <w:widowControl w:val="0"/>
        <w:autoSpaceDE w:val="0"/>
        <w:autoSpaceDN w:val="0"/>
        <w:adjustRightInd w:val="0"/>
        <w:rPr>
          <w:rFonts w:ascii="Dyslexie" w:hAnsi="Dyslexie" w:cs="Arial"/>
        </w:rPr>
      </w:pPr>
    </w:p>
    <w:p w14:paraId="3CFACE89" w14:textId="77777777" w:rsidR="005352F4" w:rsidRPr="005352F4" w:rsidRDefault="005352F4" w:rsidP="00336BFB">
      <w:pPr>
        <w:widowControl w:val="0"/>
        <w:autoSpaceDE w:val="0"/>
        <w:autoSpaceDN w:val="0"/>
        <w:adjustRightInd w:val="0"/>
        <w:rPr>
          <w:rFonts w:ascii="Dyslexie" w:hAnsi="Dyslexie" w:cs="Arial"/>
        </w:rPr>
      </w:pPr>
      <w:r w:rsidRPr="005352F4">
        <w:rPr>
          <w:rFonts w:ascii="Dyslexie" w:hAnsi="Dyslexie" w:cs="Arial"/>
        </w:rPr>
        <w:lastRenderedPageBreak/>
        <w:drawing>
          <wp:inline distT="0" distB="0" distL="0" distR="0" wp14:anchorId="5D762DAE" wp14:editId="19C35E41">
            <wp:extent cx="4394835" cy="2919716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68188" cy="2968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2215A" w14:textId="77777777" w:rsidR="00336BFB" w:rsidRDefault="00336BFB" w:rsidP="005352F4">
      <w:pPr>
        <w:widowControl w:val="0"/>
        <w:autoSpaceDE w:val="0"/>
        <w:autoSpaceDN w:val="0"/>
        <w:adjustRightInd w:val="0"/>
        <w:rPr>
          <w:rFonts w:ascii="Dyslexie" w:hAnsi="Dyslexie" w:cs="Arial"/>
        </w:rPr>
      </w:pPr>
      <w:r w:rsidRPr="005352F4">
        <w:rPr>
          <w:rFonts w:ascii="Dyslexie" w:hAnsi="Dyslexie" w:cs="Arial"/>
        </w:rPr>
        <w:t>Once drawn, take your scissors and cut along the lines shown in blue (below).  Discard the portion shaded grey.</w:t>
      </w:r>
    </w:p>
    <w:p w14:paraId="245673C1" w14:textId="77777777" w:rsidR="005352F4" w:rsidRDefault="005352F4" w:rsidP="005352F4">
      <w:pPr>
        <w:rPr>
          <w:rFonts w:ascii="Dyslexie" w:hAnsi="Dyslexie" w:cs="Arial"/>
        </w:rPr>
      </w:pPr>
    </w:p>
    <w:p w14:paraId="23A388E9" w14:textId="77777777" w:rsidR="005352F4" w:rsidRPr="005352F4" w:rsidRDefault="005352F4" w:rsidP="005352F4">
      <w:pPr>
        <w:rPr>
          <w:rFonts w:ascii="Dyslexie" w:hAnsi="Dyslexie" w:cs="Arial"/>
        </w:rPr>
      </w:pPr>
      <w:r w:rsidRPr="005352F4">
        <w:rPr>
          <w:rFonts w:ascii="Dyslexie" w:hAnsi="Dyslexie" w:cs="Arial"/>
        </w:rPr>
        <w:drawing>
          <wp:inline distT="0" distB="0" distL="0" distR="0" wp14:anchorId="7703A89F" wp14:editId="6268C0C3">
            <wp:extent cx="4280535" cy="2767320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25103" cy="2796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8054C" w14:textId="77777777" w:rsidR="00336BFB" w:rsidRDefault="00336BFB" w:rsidP="00336BFB">
      <w:pPr>
        <w:widowControl w:val="0"/>
        <w:autoSpaceDE w:val="0"/>
        <w:autoSpaceDN w:val="0"/>
        <w:adjustRightInd w:val="0"/>
        <w:rPr>
          <w:rFonts w:ascii="Dyslexie" w:hAnsi="Dyslexie" w:cs="Arial"/>
        </w:rPr>
      </w:pPr>
      <w:r w:rsidRPr="005352F4">
        <w:rPr>
          <w:rFonts w:ascii="Dyslexie" w:hAnsi="Dyslexie" w:cs="Arial"/>
        </w:rPr>
        <w:t xml:space="preserve">Fold along the lines indicated in red, creating a box shape.  The yellow shaded areas are the flaps that will be folded and glued to the sides to hold the box together.  This is your wagon box.  </w:t>
      </w:r>
    </w:p>
    <w:p w14:paraId="3B80065B" w14:textId="77777777" w:rsidR="005352F4" w:rsidRDefault="005352F4" w:rsidP="00336BFB">
      <w:pPr>
        <w:widowControl w:val="0"/>
        <w:autoSpaceDE w:val="0"/>
        <w:autoSpaceDN w:val="0"/>
        <w:adjustRightInd w:val="0"/>
        <w:rPr>
          <w:rFonts w:ascii="Dyslexie" w:hAnsi="Dyslexie" w:cs="Arial"/>
        </w:rPr>
      </w:pPr>
    </w:p>
    <w:p w14:paraId="3980B16B" w14:textId="77777777" w:rsidR="00814DFE" w:rsidRPr="005352F4" w:rsidRDefault="00814DFE" w:rsidP="00336BFB">
      <w:pPr>
        <w:widowControl w:val="0"/>
        <w:autoSpaceDE w:val="0"/>
        <w:autoSpaceDN w:val="0"/>
        <w:adjustRightInd w:val="0"/>
        <w:rPr>
          <w:rFonts w:ascii="Dyslexie" w:hAnsi="Dyslexie" w:cs="Arial"/>
        </w:rPr>
      </w:pPr>
    </w:p>
    <w:p w14:paraId="19231FFA" w14:textId="77777777" w:rsidR="00336BFB" w:rsidRDefault="00336BFB" w:rsidP="00336BFB">
      <w:pPr>
        <w:rPr>
          <w:rFonts w:ascii="Dyslexie" w:eastAsia="Times New Roman" w:hAnsi="Dyslexie" w:cs="Arial"/>
          <w:color w:val="000000"/>
          <w:shd w:val="clear" w:color="auto" w:fill="FFFFFF"/>
        </w:rPr>
      </w:pPr>
      <w:r w:rsidRPr="00336BFB">
        <w:rPr>
          <w:rFonts w:ascii="Dyslexie" w:eastAsia="Times New Roman" w:hAnsi="Dyslexie" w:cs="Arial"/>
          <w:color w:val="000000"/>
          <w:shd w:val="clear" w:color="auto" w:fill="FFFFFF"/>
        </w:rPr>
        <w:t>Using some more stiff-</w:t>
      </w:r>
      <w:proofErr w:type="spellStart"/>
      <w:r w:rsidRPr="00336BFB">
        <w:rPr>
          <w:rFonts w:ascii="Dyslexie" w:eastAsia="Times New Roman" w:hAnsi="Dyslexie" w:cs="Arial"/>
          <w:color w:val="000000"/>
          <w:shd w:val="clear" w:color="auto" w:fill="FFFFFF"/>
        </w:rPr>
        <w:t>ish</w:t>
      </w:r>
      <w:proofErr w:type="spellEnd"/>
      <w:r w:rsidRPr="00336BFB">
        <w:rPr>
          <w:rFonts w:ascii="Dyslexie" w:eastAsia="Times New Roman" w:hAnsi="Dyslexie" w:cs="Arial"/>
          <w:color w:val="000000"/>
          <w:shd w:val="clear" w:color="auto" w:fill="FFFFFF"/>
        </w:rPr>
        <w:t xml:space="preserve"> paper, cut </w:t>
      </w:r>
      <w:r w:rsidR="00814DFE">
        <w:rPr>
          <w:rFonts w:ascii="Dyslexie" w:eastAsia="Times New Roman" w:hAnsi="Dyslexie" w:cs="Arial"/>
          <w:color w:val="000000"/>
          <w:shd w:val="clear" w:color="auto" w:fill="FFFFFF"/>
        </w:rPr>
        <w:t xml:space="preserve">long thin </w:t>
      </w:r>
      <w:r w:rsidRPr="00336BFB">
        <w:rPr>
          <w:rFonts w:ascii="Dyslexie" w:eastAsia="Times New Roman" w:hAnsi="Dyslexie" w:cs="Arial"/>
          <w:color w:val="000000"/>
          <w:shd w:val="clear" w:color="auto" w:fill="FFFFFF"/>
        </w:rPr>
        <w:t xml:space="preserve">strips </w:t>
      </w:r>
      <w:r w:rsidR="00814DFE">
        <w:rPr>
          <w:rFonts w:ascii="Dyslexie" w:eastAsia="Times New Roman" w:hAnsi="Dyslexie" w:cs="Arial"/>
          <w:color w:val="000000"/>
          <w:shd w:val="clear" w:color="auto" w:fill="FFFFFF"/>
        </w:rPr>
        <w:t>(10 inches long)</w:t>
      </w:r>
      <w:r w:rsidRPr="00336BFB">
        <w:rPr>
          <w:rFonts w:ascii="Dyslexie" w:eastAsia="Times New Roman" w:hAnsi="Dyslexie" w:cs="Arial"/>
          <w:color w:val="000000"/>
          <w:shd w:val="clear" w:color="auto" w:fill="FFFFFF"/>
        </w:rPr>
        <w:t xml:space="preserve"> to serve as the bows</w:t>
      </w:r>
      <w:r w:rsidR="00814DFE">
        <w:rPr>
          <w:rFonts w:ascii="Dyslexie" w:eastAsia="Times New Roman" w:hAnsi="Dyslexie" w:cs="Arial"/>
          <w:color w:val="000000"/>
          <w:shd w:val="clear" w:color="auto" w:fill="FFFFFF"/>
        </w:rPr>
        <w:t xml:space="preserve"> (the curved frame that holds up the cover). Use </w:t>
      </w:r>
      <w:r w:rsidRPr="00336BFB">
        <w:rPr>
          <w:rFonts w:ascii="Dyslexie" w:eastAsia="Times New Roman" w:hAnsi="Dyslexie" w:cs="Arial"/>
          <w:color w:val="000000"/>
          <w:shd w:val="clear" w:color="auto" w:fill="FFFFFF"/>
        </w:rPr>
        <w:t>glue to secure the ends of the bows to the inside of the wagon box.</w:t>
      </w:r>
    </w:p>
    <w:p w14:paraId="738E85F2" w14:textId="77777777" w:rsidR="001C3229" w:rsidRPr="005352F4" w:rsidRDefault="001C3229" w:rsidP="00336BFB">
      <w:pPr>
        <w:rPr>
          <w:rFonts w:ascii="Dyslexie" w:eastAsia="Times New Roman" w:hAnsi="Dyslexie" w:cs="Arial"/>
          <w:color w:val="000000"/>
          <w:shd w:val="clear" w:color="auto" w:fill="FFFFFF"/>
        </w:rPr>
      </w:pPr>
    </w:p>
    <w:p w14:paraId="3DB583BC" w14:textId="77777777" w:rsidR="005352F4" w:rsidRPr="005352F4" w:rsidRDefault="005352F4" w:rsidP="005352F4">
      <w:pPr>
        <w:rPr>
          <w:rFonts w:ascii="Dyslexie" w:eastAsia="Times New Roman" w:hAnsi="Dyslexie" w:cs="Times New Roman"/>
        </w:rPr>
      </w:pPr>
      <w:r w:rsidRPr="005352F4">
        <w:rPr>
          <w:rFonts w:ascii="Dyslexie" w:eastAsia="Times New Roman" w:hAnsi="Dyslexie" w:cs="Arial"/>
          <w:color w:val="000000"/>
          <w:shd w:val="clear" w:color="auto" w:fill="FFFFFF"/>
        </w:rPr>
        <w:t>Before you cover your wagon, the wheels need to go on. The wheels themselves are cut from a thicker card</w:t>
      </w:r>
      <w:r w:rsidR="00814DFE">
        <w:rPr>
          <w:rFonts w:ascii="Dyslexie" w:eastAsia="Times New Roman" w:hAnsi="Dyslexie" w:cs="Arial"/>
          <w:color w:val="000000"/>
          <w:shd w:val="clear" w:color="auto" w:fill="FFFFFF"/>
        </w:rPr>
        <w:t>board (circle drawn using a cup</w:t>
      </w:r>
      <w:r w:rsidRPr="005352F4">
        <w:rPr>
          <w:rFonts w:ascii="Dyslexie" w:eastAsia="Times New Roman" w:hAnsi="Dyslexie" w:cs="Arial"/>
          <w:color w:val="000000"/>
          <w:shd w:val="clear" w:color="auto" w:fill="FFFFFF"/>
        </w:rPr>
        <w:t xml:space="preserve"> as a guide </w:t>
      </w:r>
      <w:r w:rsidR="00814DFE">
        <w:rPr>
          <w:rFonts w:ascii="Dyslexie" w:eastAsia="Times New Roman" w:hAnsi="Dyslexie" w:cs="Arial"/>
          <w:color w:val="000000"/>
          <w:shd w:val="clear" w:color="auto" w:fill="FFFFFF"/>
        </w:rPr>
        <w:t>and cut out with scissors</w:t>
      </w:r>
      <w:r w:rsidRPr="005352F4">
        <w:rPr>
          <w:rFonts w:ascii="Dyslexie" w:eastAsia="Times New Roman" w:hAnsi="Dyslexie" w:cs="Arial"/>
          <w:color w:val="000000"/>
          <w:shd w:val="clear" w:color="auto" w:fill="FFFFFF"/>
        </w:rPr>
        <w:t>). Mark the center of each circle and punch a hole through with a bamboo skewer</w:t>
      </w:r>
      <w:r w:rsidR="00814DFE">
        <w:rPr>
          <w:rFonts w:ascii="Dyslexie" w:eastAsia="Times New Roman" w:hAnsi="Dyslexie" w:cs="Arial"/>
          <w:color w:val="000000"/>
          <w:shd w:val="clear" w:color="auto" w:fill="FFFFFF"/>
        </w:rPr>
        <w:t xml:space="preserve"> (kids might need help with this)</w:t>
      </w:r>
      <w:r w:rsidRPr="005352F4">
        <w:rPr>
          <w:rFonts w:ascii="Dyslexie" w:eastAsia="Times New Roman" w:hAnsi="Dyslexie" w:cs="Arial"/>
          <w:color w:val="000000"/>
          <w:shd w:val="clear" w:color="auto" w:fill="FFFFFF"/>
        </w:rPr>
        <w:t>.  </w:t>
      </w:r>
      <w:r w:rsidRPr="005352F4">
        <w:rPr>
          <w:rFonts w:ascii="Dyslexie" w:eastAsia="Times New Roman" w:hAnsi="Dyslexie" w:cs="Arial"/>
          <w:color w:val="000000"/>
        </w:rPr>
        <w:br/>
      </w:r>
      <w:r w:rsidRPr="005352F4">
        <w:rPr>
          <w:rFonts w:ascii="Dyslexie" w:eastAsia="Times New Roman" w:hAnsi="Dyslexie" w:cs="Arial"/>
          <w:color w:val="000000"/>
        </w:rPr>
        <w:br/>
      </w:r>
      <w:r w:rsidRPr="005352F4">
        <w:rPr>
          <w:rFonts w:ascii="Dyslexie" w:eastAsia="Times New Roman" w:hAnsi="Dyslexie" w:cs="Arial"/>
          <w:color w:val="000000"/>
          <w:shd w:val="clear" w:color="auto" w:fill="FFFFFF"/>
        </w:rPr>
        <w:t>Holes also need to be made in the wagon box to allow the wheel axles through. We used a bit of tape to strengthen the area, and then pushed through the skewer along the bottom corner of the box</w:t>
      </w:r>
      <w:r w:rsidR="00814DFE">
        <w:rPr>
          <w:rFonts w:ascii="Dyslexie" w:eastAsia="Times New Roman" w:hAnsi="Dyslexie" w:cs="Arial"/>
          <w:color w:val="000000"/>
          <w:shd w:val="clear" w:color="auto" w:fill="FFFFFF"/>
        </w:rPr>
        <w:t xml:space="preserve"> (be careful and get help with this)</w:t>
      </w:r>
      <w:r w:rsidRPr="005352F4">
        <w:rPr>
          <w:rFonts w:ascii="Dyslexie" w:eastAsia="Times New Roman" w:hAnsi="Dyslexie" w:cs="Arial"/>
          <w:color w:val="000000"/>
          <w:shd w:val="clear" w:color="auto" w:fill="FFFFFF"/>
        </w:rPr>
        <w:t>.</w:t>
      </w:r>
    </w:p>
    <w:p w14:paraId="778B8FA5" w14:textId="77777777" w:rsidR="005352F4" w:rsidRPr="005352F4" w:rsidRDefault="005352F4" w:rsidP="005352F4">
      <w:pPr>
        <w:rPr>
          <w:rFonts w:ascii="Dyslexie" w:eastAsia="Times New Roman" w:hAnsi="Dyslexie" w:cs="Times New Roman"/>
        </w:rPr>
      </w:pPr>
      <w:r w:rsidRPr="005352F4">
        <w:rPr>
          <w:rFonts w:ascii="Dyslexie" w:eastAsia="Times New Roman" w:hAnsi="Dyslexie" w:cs="Arial"/>
          <w:color w:val="000000"/>
          <w:shd w:val="clear" w:color="auto" w:fill="FFFFFF"/>
        </w:rPr>
        <w:t xml:space="preserve">With the </w:t>
      </w:r>
      <w:r w:rsidR="00814DFE">
        <w:rPr>
          <w:rFonts w:ascii="Dyslexie" w:eastAsia="Times New Roman" w:hAnsi="Dyslexie" w:cs="Arial"/>
          <w:color w:val="000000"/>
          <w:shd w:val="clear" w:color="auto" w:fill="FFFFFF"/>
        </w:rPr>
        <w:t xml:space="preserve">axle </w:t>
      </w:r>
      <w:r w:rsidRPr="005352F4">
        <w:rPr>
          <w:rFonts w:ascii="Dyslexie" w:eastAsia="Times New Roman" w:hAnsi="Dyslexie" w:cs="Arial"/>
          <w:color w:val="000000"/>
          <w:shd w:val="clear" w:color="auto" w:fill="FFFFFF"/>
        </w:rPr>
        <w:t>skewer all the way though the box, push the wheels onto either end. </w:t>
      </w:r>
    </w:p>
    <w:p w14:paraId="4012B0AA" w14:textId="77777777" w:rsidR="005352F4" w:rsidRPr="005352F4" w:rsidRDefault="005352F4" w:rsidP="005352F4">
      <w:pPr>
        <w:rPr>
          <w:rFonts w:ascii="Dyslexie" w:eastAsia="Times New Roman" w:hAnsi="Dyslexie" w:cs="Times New Roman"/>
        </w:rPr>
      </w:pPr>
      <w:r w:rsidRPr="005352F4">
        <w:rPr>
          <w:rFonts w:ascii="Dyslexie" w:eastAsia="Times New Roman" w:hAnsi="Dyslexie" w:cs="Arial"/>
          <w:color w:val="000000"/>
          <w:shd w:val="clear" w:color="auto" w:fill="FFFFFF"/>
        </w:rPr>
        <w:t>Trim the skewer to just longer than the wheel. A drop of glue where the wheel meets the axle (skewer) will help the wheels stay in place.</w:t>
      </w:r>
    </w:p>
    <w:p w14:paraId="28105030" w14:textId="77777777" w:rsidR="005352F4" w:rsidRPr="005352F4" w:rsidRDefault="005352F4" w:rsidP="005352F4">
      <w:pPr>
        <w:rPr>
          <w:rFonts w:ascii="Dyslexie" w:eastAsia="Times New Roman" w:hAnsi="Dyslexie" w:cs="Times New Roman"/>
        </w:rPr>
      </w:pPr>
      <w:r w:rsidRPr="005352F4">
        <w:rPr>
          <w:rFonts w:ascii="Dyslexie" w:eastAsia="Times New Roman" w:hAnsi="Dyslexie" w:cs="Arial"/>
          <w:color w:val="000000"/>
          <w:shd w:val="clear" w:color="auto" w:fill="FFFFFF"/>
        </w:rPr>
        <w:t xml:space="preserve">Tissue paper </w:t>
      </w:r>
      <w:r w:rsidR="00814DFE">
        <w:rPr>
          <w:rFonts w:ascii="Dyslexie" w:eastAsia="Times New Roman" w:hAnsi="Dyslexie" w:cs="Arial"/>
          <w:color w:val="000000"/>
          <w:shd w:val="clear" w:color="auto" w:fill="FFFFFF"/>
        </w:rPr>
        <w:t xml:space="preserve">(or thin white fabric) </w:t>
      </w:r>
      <w:r w:rsidRPr="005352F4">
        <w:rPr>
          <w:rFonts w:ascii="Dyslexie" w:eastAsia="Times New Roman" w:hAnsi="Dyslexie" w:cs="Arial"/>
          <w:color w:val="000000"/>
          <w:shd w:val="clear" w:color="auto" w:fill="FFFFFF"/>
        </w:rPr>
        <w:t>goes over top the bows and secured with glue.  Trim off any hang-y over bits.</w:t>
      </w:r>
    </w:p>
    <w:p w14:paraId="14E10088" w14:textId="77777777" w:rsidR="005352F4" w:rsidRPr="005352F4" w:rsidRDefault="005352F4" w:rsidP="005352F4">
      <w:pPr>
        <w:rPr>
          <w:rFonts w:ascii="Dyslexie" w:eastAsia="Times New Roman" w:hAnsi="Dyslexie" w:cs="Times New Roman"/>
        </w:rPr>
      </w:pPr>
      <w:r w:rsidRPr="005352F4">
        <w:rPr>
          <w:rFonts w:ascii="Dyslexie" w:eastAsia="Times New Roman" w:hAnsi="Dyslexie" w:cs="Arial"/>
          <w:color w:val="000000"/>
          <w:shd w:val="clear" w:color="auto" w:fill="FFFFFF"/>
        </w:rPr>
        <w:t>Now, once you have your wagon ready to roll, you can make supplies to go inside the wagon and a couple of pioneers to ride</w:t>
      </w:r>
      <w:r w:rsidR="00814DFE">
        <w:rPr>
          <w:rFonts w:ascii="Dyslexie" w:eastAsia="Times New Roman" w:hAnsi="Dyslexie" w:cs="Arial"/>
          <w:color w:val="000000"/>
          <w:shd w:val="clear" w:color="auto" w:fill="FFFFFF"/>
        </w:rPr>
        <w:t>!</w:t>
      </w:r>
    </w:p>
    <w:p w14:paraId="16DE12A3" w14:textId="77777777" w:rsidR="005352F4" w:rsidRPr="00336BFB" w:rsidRDefault="005352F4" w:rsidP="00336BFB">
      <w:pPr>
        <w:rPr>
          <w:rFonts w:ascii="Dyslexie" w:eastAsia="Times New Roman" w:hAnsi="Dyslexie" w:cs="Times New Roman"/>
        </w:rPr>
      </w:pPr>
    </w:p>
    <w:p w14:paraId="607DB7A7" w14:textId="77777777" w:rsidR="00336BFB" w:rsidRPr="005352F4" w:rsidRDefault="00336BFB">
      <w:pPr>
        <w:rPr>
          <w:rFonts w:ascii="Dyslexie" w:hAnsi="Dyslexie"/>
        </w:rPr>
      </w:pPr>
      <w:bookmarkStart w:id="0" w:name="_GoBack"/>
      <w:bookmarkEnd w:id="0"/>
    </w:p>
    <w:sectPr w:rsidR="00336BFB" w:rsidRPr="005352F4" w:rsidSect="000C1C1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Dyslexie">
    <w:panose1 w:val="02000000000000000000"/>
    <w:charset w:val="00"/>
    <w:family w:val="auto"/>
    <w:pitch w:val="variable"/>
    <w:sig w:usb0="A00000AF" w:usb1="1000204A" w:usb2="00000000" w:usb3="00000000" w:csb0="00000093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BFB"/>
    <w:rsid w:val="000C1C1D"/>
    <w:rsid w:val="001715C7"/>
    <w:rsid w:val="001C3229"/>
    <w:rsid w:val="00206906"/>
    <w:rsid w:val="00336BFB"/>
    <w:rsid w:val="005352F4"/>
    <w:rsid w:val="00814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BB597E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5352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39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2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7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4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4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tiff"/><Relationship Id="rId7" Type="http://schemas.openxmlformats.org/officeDocument/2006/relationships/image" Target="media/image4.tiff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322</Words>
  <Characters>1841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2159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g.brown@fgcschool.org</dc:creator>
  <cp:keywords/>
  <dc:description/>
  <cp:lastModifiedBy>g.brown@fgcschool.org</cp:lastModifiedBy>
  <cp:revision>1</cp:revision>
  <dcterms:created xsi:type="dcterms:W3CDTF">2020-03-16T14:19:00Z</dcterms:created>
  <dcterms:modified xsi:type="dcterms:W3CDTF">2020-03-16T14:43:00Z</dcterms:modified>
</cp:coreProperties>
</file>